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B67C3F" w:rsidP="002D324E">
      <w:pPr>
        <w:spacing w:line="480" w:lineRule="auto"/>
      </w:pPr>
      <w:r>
        <w:t>I. The African American World</w:t>
      </w:r>
    </w:p>
    <w:p w:rsidR="00B67C3F" w:rsidRDefault="00B67C3F" w:rsidP="002D324E">
      <w:pPr>
        <w:spacing w:line="480" w:lineRule="auto"/>
      </w:pPr>
      <w:r>
        <w:tab/>
        <w:t>A. The Free Black Population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ab/>
        <w:t>B. Negotiating Rights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ab/>
        <w:t>C. Forging Families and Communities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ab/>
        <w:t>D. Evangelical Black Protestantism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>II. Expanding and Governing the South</w:t>
      </w:r>
    </w:p>
    <w:p w:rsidR="00B67C3F" w:rsidRDefault="00B67C3F" w:rsidP="002D324E">
      <w:pPr>
        <w:spacing w:line="480" w:lineRule="auto"/>
      </w:pPr>
      <w:r>
        <w:tab/>
        <w:t>A. The Politics of Democracy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ab/>
        <w:t>B. The Settlement of Texas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>III. The World of Southern Whites</w:t>
      </w:r>
    </w:p>
    <w:p w:rsidR="00B67C3F" w:rsidRDefault="00B67C3F" w:rsidP="002D324E">
      <w:pPr>
        <w:spacing w:line="480" w:lineRule="auto"/>
      </w:pPr>
      <w:r>
        <w:tab/>
        <w:t>A. Planters, Smallholding Yeomen and Tenants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ab/>
        <w:t>B. The Dual Cultures of the Planter Elite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>IV. The Domestic Slave Trade</w:t>
      </w:r>
    </w:p>
    <w:p w:rsidR="00B67C3F" w:rsidRDefault="00B67C3F" w:rsidP="002D324E">
      <w:pPr>
        <w:spacing w:line="480" w:lineRule="auto"/>
      </w:pPr>
      <w:r>
        <w:tab/>
        <w:t>A. The Impact on Blacks</w:t>
      </w:r>
    </w:p>
    <w:p w:rsidR="00B67C3F" w:rsidRDefault="00B67C3F" w:rsidP="002D324E">
      <w:pPr>
        <w:spacing w:line="480" w:lineRule="auto"/>
      </w:pPr>
    </w:p>
    <w:p w:rsidR="00B67C3F" w:rsidRDefault="00B67C3F" w:rsidP="002D324E">
      <w:pPr>
        <w:spacing w:line="480" w:lineRule="auto"/>
      </w:pPr>
      <w:r>
        <w:tab/>
        <w:t>B. The Upper South Exports Slaves</w:t>
      </w:r>
      <w:bookmarkStart w:id="0" w:name="_GoBack"/>
      <w:bookmarkEnd w:id="0"/>
    </w:p>
    <w:sectPr w:rsidR="00B67C3F" w:rsidSect="00B67C3F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3F" w:rsidRDefault="00B67C3F" w:rsidP="00B67C3F">
      <w:r>
        <w:separator/>
      </w:r>
    </w:p>
  </w:endnote>
  <w:endnote w:type="continuationSeparator" w:id="0">
    <w:p w:rsidR="00B67C3F" w:rsidRDefault="00B67C3F" w:rsidP="00B6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3F" w:rsidRDefault="00B67C3F" w:rsidP="00B67C3F">
      <w:r>
        <w:separator/>
      </w:r>
    </w:p>
  </w:footnote>
  <w:footnote w:type="continuationSeparator" w:id="0">
    <w:p w:rsidR="00B67C3F" w:rsidRDefault="00B67C3F" w:rsidP="00B6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3F" w:rsidRDefault="00B67C3F" w:rsidP="00B67C3F">
    <w:pPr>
      <w:pStyle w:val="Header"/>
      <w:jc w:val="center"/>
    </w:pPr>
    <w:r>
      <w:t>Chapter 12 Outline</w:t>
    </w:r>
  </w:p>
  <w:p w:rsidR="00B67C3F" w:rsidRDefault="00B67C3F" w:rsidP="00B67C3F">
    <w:pPr>
      <w:pStyle w:val="Header"/>
      <w:jc w:val="center"/>
    </w:pPr>
    <w:r>
      <w:t>The South Expands:</w:t>
    </w:r>
  </w:p>
  <w:p w:rsidR="00B67C3F" w:rsidRDefault="00B67C3F" w:rsidP="00B67C3F">
    <w:pPr>
      <w:pStyle w:val="Header"/>
      <w:jc w:val="center"/>
    </w:pPr>
    <w:r>
      <w:t>Slavery and Society, 1800-1860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3F"/>
    <w:rsid w:val="002D324E"/>
    <w:rsid w:val="00B67C3F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F29E2-BD7A-428B-80B8-4B7B1CE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3F"/>
  </w:style>
  <w:style w:type="paragraph" w:styleId="Footer">
    <w:name w:val="footer"/>
    <w:basedOn w:val="Normal"/>
    <w:link w:val="FooterChar"/>
    <w:uiPriority w:val="99"/>
    <w:unhideWhenUsed/>
    <w:rsid w:val="00B6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3</cp:revision>
  <dcterms:created xsi:type="dcterms:W3CDTF">2015-10-10T21:07:00Z</dcterms:created>
  <dcterms:modified xsi:type="dcterms:W3CDTF">2015-10-15T21:55:00Z</dcterms:modified>
</cp:coreProperties>
</file>