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96" w:rsidRDefault="000F1B96" w:rsidP="000F1B96">
      <w:pPr>
        <w:pStyle w:val="ListParagraph"/>
        <w:numPr>
          <w:ilvl w:val="0"/>
          <w:numId w:val="1"/>
        </w:numPr>
        <w:spacing w:line="420" w:lineRule="auto"/>
      </w:pPr>
      <w:r>
        <w:t>Into a New Century</w:t>
      </w:r>
    </w:p>
    <w:p w:rsidR="000F1B96" w:rsidRDefault="000F1B96" w:rsidP="000F1B96">
      <w:pPr>
        <w:pStyle w:val="ListParagraph"/>
        <w:numPr>
          <w:ilvl w:val="1"/>
          <w:numId w:val="1"/>
        </w:numPr>
        <w:spacing w:line="420" w:lineRule="auto"/>
      </w:pPr>
      <w:r>
        <w:t>The Obama Presidency</w:t>
      </w:r>
    </w:p>
    <w:p w:rsidR="000F1B96" w:rsidRDefault="000F1B96" w:rsidP="000F1B96">
      <w:pPr>
        <w:pStyle w:val="ListParagraph"/>
        <w:numPr>
          <w:ilvl w:val="2"/>
          <w:numId w:val="1"/>
        </w:numPr>
        <w:spacing w:line="420" w:lineRule="auto"/>
      </w:pPr>
      <w:r>
        <w:t>Remaking America</w:t>
      </w:r>
    </w:p>
    <w:p w:rsidR="000F1B96" w:rsidRDefault="000F1B96" w:rsidP="000F1B96">
      <w:pPr>
        <w:pStyle w:val="ListParagraph"/>
        <w:numPr>
          <w:ilvl w:val="3"/>
          <w:numId w:val="1"/>
        </w:numPr>
        <w:spacing w:line="420" w:lineRule="auto"/>
      </w:pPr>
      <w:r>
        <w:t>American Recovery and Reinvestment Act</w:t>
      </w:r>
    </w:p>
    <w:p w:rsidR="000F1B96" w:rsidRDefault="000F1B96" w:rsidP="000F1B96">
      <w:pPr>
        <w:pStyle w:val="ListParagraph"/>
        <w:numPr>
          <w:ilvl w:val="3"/>
          <w:numId w:val="1"/>
        </w:numPr>
        <w:spacing w:line="420" w:lineRule="auto"/>
      </w:pPr>
      <w:r>
        <w:t>Patient Protection and Affordable Care Act</w:t>
      </w:r>
    </w:p>
    <w:p w:rsidR="000F1B96" w:rsidRDefault="000F1B96" w:rsidP="000F1B96">
      <w:pPr>
        <w:pStyle w:val="ListParagraph"/>
        <w:numPr>
          <w:ilvl w:val="2"/>
          <w:numId w:val="1"/>
        </w:numPr>
        <w:spacing w:line="420" w:lineRule="auto"/>
      </w:pPr>
      <w:r>
        <w:t>War and Instability in the Middle East</w:t>
      </w:r>
    </w:p>
    <w:p w:rsidR="000F1B96" w:rsidRDefault="000F1B96" w:rsidP="000F1B96">
      <w:pPr>
        <w:pStyle w:val="ListParagraph"/>
        <w:numPr>
          <w:ilvl w:val="2"/>
          <w:numId w:val="1"/>
        </w:numPr>
        <w:spacing w:line="420" w:lineRule="auto"/>
      </w:pPr>
      <w:r>
        <w:t>Climate Change</w:t>
      </w:r>
    </w:p>
    <w:p w:rsidR="000F1B96" w:rsidRDefault="000F1B96" w:rsidP="000F1B96">
      <w:pPr>
        <w:pStyle w:val="ListParagraph"/>
        <w:numPr>
          <w:ilvl w:val="2"/>
          <w:numId w:val="1"/>
        </w:numPr>
        <w:spacing w:line="420" w:lineRule="auto"/>
      </w:pPr>
      <w:r>
        <w:t>Electoral Shifts</w:t>
      </w:r>
    </w:p>
    <w:p w:rsidR="000F1B96" w:rsidRDefault="000F1B96" w:rsidP="000F1B96">
      <w:pPr>
        <w:pStyle w:val="ListParagraph"/>
        <w:numPr>
          <w:ilvl w:val="1"/>
          <w:numId w:val="1"/>
        </w:numPr>
        <w:spacing w:line="420" w:lineRule="auto"/>
      </w:pPr>
      <w:r>
        <w:t>Violence Abroad and Economic Collapse at Home</w:t>
      </w:r>
    </w:p>
    <w:p w:rsidR="000F1B96" w:rsidRDefault="000F1B96" w:rsidP="000F1B96">
      <w:pPr>
        <w:pStyle w:val="ListParagraph"/>
        <w:numPr>
          <w:ilvl w:val="1"/>
          <w:numId w:val="1"/>
        </w:numPr>
        <w:spacing w:line="420" w:lineRule="auto"/>
      </w:pPr>
      <w:r>
        <w:t>The Ascendance of George W. Bush</w:t>
      </w:r>
    </w:p>
    <w:p w:rsidR="000F1B96" w:rsidRDefault="000F1B96" w:rsidP="000F1B96">
      <w:pPr>
        <w:pStyle w:val="ListParagraph"/>
        <w:numPr>
          <w:ilvl w:val="2"/>
          <w:numId w:val="1"/>
        </w:numPr>
        <w:spacing w:line="420" w:lineRule="auto"/>
      </w:pPr>
      <w:r>
        <w:t>Tax Cuts</w:t>
      </w:r>
    </w:p>
    <w:p w:rsidR="000F1B96" w:rsidRDefault="000F1B96" w:rsidP="000F1B96">
      <w:pPr>
        <w:pStyle w:val="ListParagraph"/>
        <w:numPr>
          <w:ilvl w:val="3"/>
          <w:numId w:val="1"/>
        </w:numPr>
        <w:spacing w:line="420" w:lineRule="auto"/>
      </w:pPr>
      <w:r>
        <w:t>Economic Growth and Tax Relief Act, 2001</w:t>
      </w:r>
    </w:p>
    <w:p w:rsidR="000F1B96" w:rsidRDefault="000F1B96" w:rsidP="000F1B96">
      <w:pPr>
        <w:pStyle w:val="ListParagraph"/>
        <w:numPr>
          <w:ilvl w:val="2"/>
          <w:numId w:val="1"/>
        </w:numPr>
        <w:spacing w:line="420" w:lineRule="auto"/>
      </w:pPr>
      <w:r>
        <w:t>September 11, 2001</w:t>
      </w:r>
    </w:p>
    <w:p w:rsidR="000F1B96" w:rsidRDefault="000F1B96" w:rsidP="000F1B96">
      <w:pPr>
        <w:pStyle w:val="ListParagraph"/>
        <w:numPr>
          <w:ilvl w:val="2"/>
          <w:numId w:val="1"/>
        </w:numPr>
        <w:spacing w:line="420" w:lineRule="auto"/>
      </w:pPr>
      <w:r>
        <w:t>The Invasion of Iraq</w:t>
      </w:r>
    </w:p>
    <w:p w:rsidR="000F1B96" w:rsidRDefault="000F1B96" w:rsidP="000F1B96">
      <w:pPr>
        <w:pStyle w:val="ListParagraph"/>
        <w:numPr>
          <w:ilvl w:val="3"/>
          <w:numId w:val="1"/>
        </w:numPr>
        <w:spacing w:line="420" w:lineRule="auto"/>
      </w:pPr>
      <w:r>
        <w:t>USA PATRIOT Act</w:t>
      </w:r>
    </w:p>
    <w:p w:rsidR="000F1B96" w:rsidRDefault="000F1B96" w:rsidP="000F1B96">
      <w:pPr>
        <w:pStyle w:val="ListParagraph"/>
        <w:numPr>
          <w:ilvl w:val="2"/>
          <w:numId w:val="1"/>
        </w:numPr>
        <w:spacing w:line="420" w:lineRule="auto"/>
      </w:pPr>
      <w:r>
        <w:t>2004 Election</w:t>
      </w:r>
    </w:p>
    <w:p w:rsidR="000F1B96" w:rsidRDefault="000F1B96" w:rsidP="000F1B96">
      <w:pPr>
        <w:pStyle w:val="ListParagraph"/>
        <w:numPr>
          <w:ilvl w:val="1"/>
          <w:numId w:val="1"/>
        </w:numPr>
        <w:spacing w:line="420" w:lineRule="auto"/>
      </w:pPr>
      <w:r>
        <w:t>Violence Abroad and Economic Collapse at Home</w:t>
      </w:r>
    </w:p>
    <w:p w:rsidR="000F1B96" w:rsidRDefault="000F1B96" w:rsidP="000F1B96">
      <w:pPr>
        <w:pStyle w:val="ListParagraph"/>
        <w:numPr>
          <w:ilvl w:val="0"/>
          <w:numId w:val="1"/>
        </w:numPr>
        <w:spacing w:line="420" w:lineRule="auto"/>
      </w:pPr>
      <w:r>
        <w:t>Politics and Partisanship in a New Era</w:t>
      </w:r>
    </w:p>
    <w:p w:rsidR="000F1B96" w:rsidRDefault="000F1B96" w:rsidP="000F1B96">
      <w:pPr>
        <w:pStyle w:val="ListParagraph"/>
        <w:numPr>
          <w:ilvl w:val="3"/>
          <w:numId w:val="1"/>
        </w:numPr>
        <w:spacing w:line="420" w:lineRule="auto"/>
      </w:pPr>
      <w:r>
        <w:t>“culture war”</w:t>
      </w:r>
    </w:p>
    <w:p w:rsidR="000F1B96" w:rsidRDefault="000F1B96" w:rsidP="000F1B96">
      <w:pPr>
        <w:pStyle w:val="ListParagraph"/>
        <w:numPr>
          <w:ilvl w:val="1"/>
          <w:numId w:val="2"/>
        </w:numPr>
        <w:spacing w:line="420" w:lineRule="auto"/>
      </w:pPr>
      <w:r>
        <w:t>Post-Cold War Foreign Policy</w:t>
      </w:r>
    </w:p>
    <w:p w:rsidR="000F1B96" w:rsidRDefault="000F1B96" w:rsidP="000F1B96">
      <w:pPr>
        <w:pStyle w:val="ListParagraph"/>
        <w:numPr>
          <w:ilvl w:val="2"/>
          <w:numId w:val="2"/>
        </w:numPr>
        <w:spacing w:line="420" w:lineRule="auto"/>
      </w:pPr>
      <w:r>
        <w:t>The Breakup of Yugoslavia</w:t>
      </w:r>
    </w:p>
    <w:p w:rsidR="000F1B96" w:rsidRDefault="000F1B96" w:rsidP="000F1B96">
      <w:pPr>
        <w:pStyle w:val="ListParagraph"/>
        <w:numPr>
          <w:ilvl w:val="2"/>
          <w:numId w:val="2"/>
        </w:numPr>
        <w:spacing w:line="420" w:lineRule="auto"/>
      </w:pPr>
      <w:r>
        <w:t>America and the Middle East</w:t>
      </w:r>
    </w:p>
    <w:p w:rsidR="000F1B96" w:rsidRDefault="000F1B96" w:rsidP="000F1B96">
      <w:pPr>
        <w:pStyle w:val="ListParagraph"/>
        <w:numPr>
          <w:ilvl w:val="1"/>
          <w:numId w:val="2"/>
        </w:numPr>
        <w:spacing w:line="420" w:lineRule="auto"/>
      </w:pPr>
      <w:r>
        <w:t>The Clinton Presidency, 1993-2001</w:t>
      </w:r>
    </w:p>
    <w:p w:rsidR="000F1B96" w:rsidRDefault="000F1B96" w:rsidP="000F1B96">
      <w:pPr>
        <w:pStyle w:val="ListParagraph"/>
        <w:numPr>
          <w:ilvl w:val="2"/>
          <w:numId w:val="2"/>
        </w:numPr>
        <w:spacing w:line="420" w:lineRule="auto"/>
      </w:pPr>
      <w:r>
        <w:t>New Democrats and Public Policy</w:t>
      </w:r>
    </w:p>
    <w:p w:rsidR="000F1B96" w:rsidRDefault="000F1B96" w:rsidP="000F1B96">
      <w:pPr>
        <w:pStyle w:val="ListParagraph"/>
        <w:numPr>
          <w:ilvl w:val="2"/>
          <w:numId w:val="2"/>
        </w:numPr>
        <w:spacing w:line="420" w:lineRule="auto"/>
      </w:pPr>
      <w:r>
        <w:t>The Republican Resurgence</w:t>
      </w:r>
    </w:p>
    <w:p w:rsidR="000F1B96" w:rsidRDefault="000F1B96" w:rsidP="000F1B96">
      <w:pPr>
        <w:pStyle w:val="ListParagraph"/>
        <w:numPr>
          <w:ilvl w:val="3"/>
          <w:numId w:val="2"/>
        </w:numPr>
        <w:spacing w:line="420" w:lineRule="auto"/>
      </w:pPr>
      <w:r>
        <w:t>“Contract with America”</w:t>
      </w:r>
    </w:p>
    <w:p w:rsidR="000F1B96" w:rsidRDefault="000F1B96" w:rsidP="000F1B96">
      <w:pPr>
        <w:pStyle w:val="ListParagraph"/>
        <w:numPr>
          <w:ilvl w:val="3"/>
          <w:numId w:val="2"/>
        </w:numPr>
        <w:spacing w:line="420" w:lineRule="auto"/>
      </w:pPr>
      <w:r>
        <w:t>Personal Responsibility and Work Opportunity Reconciliation Act</w:t>
      </w:r>
    </w:p>
    <w:p w:rsidR="000F1B96" w:rsidRDefault="000F1B96" w:rsidP="000F1B96">
      <w:pPr>
        <w:pStyle w:val="ListParagraph"/>
        <w:numPr>
          <w:ilvl w:val="1"/>
          <w:numId w:val="2"/>
        </w:numPr>
        <w:spacing w:line="420" w:lineRule="auto"/>
      </w:pPr>
      <w:r>
        <w:t>Clashes over “Family Values”</w:t>
      </w:r>
    </w:p>
    <w:p w:rsidR="000F1B96" w:rsidRDefault="000F1B96" w:rsidP="000F1B96">
      <w:pPr>
        <w:pStyle w:val="ListParagraph"/>
        <w:numPr>
          <w:ilvl w:val="2"/>
          <w:numId w:val="2"/>
        </w:numPr>
        <w:spacing w:line="420" w:lineRule="auto"/>
      </w:pPr>
      <w:r>
        <w:lastRenderedPageBreak/>
        <w:t>Abortion</w:t>
      </w:r>
    </w:p>
    <w:p w:rsidR="000F1B96" w:rsidRDefault="000F1B96" w:rsidP="000F1B96">
      <w:pPr>
        <w:pStyle w:val="ListParagraph"/>
        <w:numPr>
          <w:ilvl w:val="3"/>
          <w:numId w:val="2"/>
        </w:numPr>
        <w:spacing w:line="420" w:lineRule="auto"/>
      </w:pPr>
      <w:r>
        <w:t>Operation Rescue</w:t>
      </w:r>
    </w:p>
    <w:p w:rsidR="000F1B96" w:rsidRDefault="000F1B96" w:rsidP="000F1B96">
      <w:pPr>
        <w:pStyle w:val="ListParagraph"/>
        <w:numPr>
          <w:ilvl w:val="2"/>
          <w:numId w:val="2"/>
        </w:numPr>
        <w:spacing w:line="420" w:lineRule="auto"/>
      </w:pPr>
      <w:r>
        <w:t>Gay Rights</w:t>
      </w:r>
    </w:p>
    <w:p w:rsidR="000F1B96" w:rsidRDefault="000F1B96" w:rsidP="000F1B96">
      <w:pPr>
        <w:pStyle w:val="ListParagraph"/>
        <w:numPr>
          <w:ilvl w:val="3"/>
          <w:numId w:val="2"/>
        </w:numPr>
        <w:spacing w:line="420" w:lineRule="auto"/>
      </w:pPr>
      <w:r>
        <w:t>Defense of Marriage Act</w:t>
      </w:r>
    </w:p>
    <w:p w:rsidR="000F1B96" w:rsidRDefault="000F1B96" w:rsidP="000F1B96">
      <w:pPr>
        <w:pStyle w:val="ListParagraph"/>
        <w:numPr>
          <w:ilvl w:val="2"/>
          <w:numId w:val="2"/>
        </w:numPr>
        <w:spacing w:line="420" w:lineRule="auto"/>
      </w:pPr>
      <w:r>
        <w:t>Culture Wars and the Supreme Court</w:t>
      </w:r>
    </w:p>
    <w:p w:rsidR="000F1B96" w:rsidRDefault="000F1B96" w:rsidP="000F1B96">
      <w:pPr>
        <w:pStyle w:val="ListParagraph"/>
        <w:numPr>
          <w:ilvl w:val="3"/>
          <w:numId w:val="2"/>
        </w:numPr>
        <w:spacing w:line="420" w:lineRule="auto"/>
      </w:pPr>
      <w:r>
        <w:t>Webster v. Reproductive Health Services, 1989</w:t>
      </w:r>
    </w:p>
    <w:p w:rsidR="000F1B96" w:rsidRDefault="000F1B96" w:rsidP="000F1B96">
      <w:pPr>
        <w:pStyle w:val="ListParagraph"/>
        <w:numPr>
          <w:ilvl w:val="3"/>
          <w:numId w:val="2"/>
        </w:numPr>
        <w:spacing w:line="420" w:lineRule="auto"/>
      </w:pPr>
      <w:r>
        <w:t>Planned Parenthood of Southeastern Pennsylvania v. Casey, 1992</w:t>
      </w:r>
    </w:p>
    <w:p w:rsidR="000F1B96" w:rsidRDefault="000F1B96" w:rsidP="000F1B96">
      <w:pPr>
        <w:pStyle w:val="ListParagraph"/>
        <w:numPr>
          <w:ilvl w:val="3"/>
          <w:numId w:val="2"/>
        </w:numPr>
        <w:spacing w:line="420" w:lineRule="auto"/>
      </w:pPr>
      <w:r>
        <w:t>Lawrence v. Texas, 2003</w:t>
      </w:r>
    </w:p>
    <w:p w:rsidR="000F1B96" w:rsidRDefault="000F1B96" w:rsidP="000F1B96">
      <w:pPr>
        <w:pStyle w:val="ListParagraph"/>
        <w:numPr>
          <w:ilvl w:val="3"/>
          <w:numId w:val="2"/>
        </w:numPr>
        <w:spacing w:line="420" w:lineRule="auto"/>
      </w:pPr>
      <w:r>
        <w:t>Windsor v. United States, 2013</w:t>
      </w:r>
    </w:p>
    <w:p w:rsidR="000F1B96" w:rsidRDefault="000F1B96" w:rsidP="000F1B96">
      <w:pPr>
        <w:pStyle w:val="ListParagraph"/>
        <w:numPr>
          <w:ilvl w:val="1"/>
          <w:numId w:val="2"/>
        </w:numPr>
        <w:spacing w:line="420" w:lineRule="auto"/>
      </w:pPr>
      <w:r>
        <w:t>An Increasingly Plural Society</w:t>
      </w:r>
    </w:p>
    <w:p w:rsidR="000F1B96" w:rsidRDefault="000F1B96" w:rsidP="000F1B96">
      <w:pPr>
        <w:pStyle w:val="ListParagraph"/>
        <w:numPr>
          <w:ilvl w:val="2"/>
          <w:numId w:val="2"/>
        </w:numPr>
        <w:spacing w:line="420" w:lineRule="auto"/>
      </w:pPr>
      <w:r>
        <w:t>New Immigrants</w:t>
      </w:r>
    </w:p>
    <w:p w:rsidR="000F1B96" w:rsidRDefault="000F1B96" w:rsidP="000F1B96">
      <w:pPr>
        <w:pStyle w:val="ListParagraph"/>
        <w:numPr>
          <w:ilvl w:val="3"/>
          <w:numId w:val="2"/>
        </w:numPr>
        <w:spacing w:line="420" w:lineRule="auto"/>
      </w:pPr>
      <w:r>
        <w:t>Immigration and Nationality Act, 1965</w:t>
      </w:r>
    </w:p>
    <w:p w:rsidR="000F1B96" w:rsidRDefault="000F1B96" w:rsidP="000F1B96">
      <w:pPr>
        <w:pStyle w:val="ListParagraph"/>
        <w:numPr>
          <w:ilvl w:val="2"/>
          <w:numId w:val="2"/>
        </w:numPr>
        <w:spacing w:line="420" w:lineRule="auto"/>
      </w:pPr>
      <w:r>
        <w:t>Multiculturalism and Its Critics</w:t>
      </w:r>
    </w:p>
    <w:p w:rsidR="000F1B96" w:rsidRDefault="000F1B96" w:rsidP="000F1B96">
      <w:pPr>
        <w:pStyle w:val="ListParagraph"/>
        <w:numPr>
          <w:ilvl w:val="3"/>
          <w:numId w:val="2"/>
        </w:numPr>
        <w:spacing w:line="420" w:lineRule="auto"/>
      </w:pPr>
      <w:r>
        <w:t>Multiculturalism</w:t>
      </w:r>
    </w:p>
    <w:p w:rsidR="000F1B96" w:rsidRDefault="000F1B96" w:rsidP="000F1B96">
      <w:pPr>
        <w:pStyle w:val="ListParagraph"/>
        <w:numPr>
          <w:ilvl w:val="3"/>
          <w:numId w:val="2"/>
        </w:numPr>
        <w:spacing w:line="420" w:lineRule="auto"/>
      </w:pPr>
      <w:r>
        <w:t>Proposition 209</w:t>
      </w:r>
    </w:p>
    <w:p w:rsidR="000F1B96" w:rsidRDefault="000F1B96" w:rsidP="000F1B96">
      <w:pPr>
        <w:pStyle w:val="ListParagraph"/>
        <w:numPr>
          <w:ilvl w:val="0"/>
          <w:numId w:val="2"/>
        </w:numPr>
        <w:spacing w:line="420" w:lineRule="auto"/>
      </w:pPr>
      <w:r>
        <w:t>America in the Global Economy</w:t>
      </w:r>
    </w:p>
    <w:p w:rsidR="000F1B96" w:rsidRDefault="000F1B96" w:rsidP="000F1B96">
      <w:pPr>
        <w:pStyle w:val="ListParagraph"/>
        <w:numPr>
          <w:ilvl w:val="3"/>
          <w:numId w:val="2"/>
        </w:numPr>
        <w:spacing w:line="420" w:lineRule="auto"/>
      </w:pPr>
      <w:r>
        <w:t>Globalization</w:t>
      </w:r>
    </w:p>
    <w:p w:rsidR="000F1B96" w:rsidRDefault="000F1B96" w:rsidP="000F1B96">
      <w:pPr>
        <w:pStyle w:val="ListParagraph"/>
        <w:numPr>
          <w:ilvl w:val="3"/>
          <w:numId w:val="2"/>
        </w:numPr>
        <w:spacing w:line="420" w:lineRule="auto"/>
      </w:pPr>
      <w:r>
        <w:t xml:space="preserve"> (WTO)</w:t>
      </w:r>
    </w:p>
    <w:p w:rsidR="000F1B96" w:rsidRDefault="000F1B96" w:rsidP="000F1B96">
      <w:pPr>
        <w:pStyle w:val="ListParagraph"/>
        <w:numPr>
          <w:ilvl w:val="1"/>
          <w:numId w:val="3"/>
        </w:numPr>
        <w:spacing w:line="420" w:lineRule="auto"/>
      </w:pPr>
      <w:r>
        <w:t>Revolutions in Technology</w:t>
      </w:r>
    </w:p>
    <w:p w:rsidR="000F1B96" w:rsidRDefault="000F1B96" w:rsidP="000F1B96">
      <w:pPr>
        <w:pStyle w:val="ListParagraph"/>
        <w:numPr>
          <w:ilvl w:val="3"/>
          <w:numId w:val="3"/>
        </w:numPr>
        <w:spacing w:line="420" w:lineRule="auto"/>
      </w:pPr>
      <w:r>
        <w:t>ARPANET</w:t>
      </w:r>
    </w:p>
    <w:p w:rsidR="000F1B96" w:rsidRDefault="000F1B96" w:rsidP="000F1B96">
      <w:pPr>
        <w:pStyle w:val="ListParagraph"/>
        <w:numPr>
          <w:ilvl w:val="3"/>
          <w:numId w:val="3"/>
        </w:numPr>
        <w:spacing w:line="420" w:lineRule="auto"/>
      </w:pPr>
      <w:r>
        <w:t>WWW</w:t>
      </w:r>
    </w:p>
    <w:p w:rsidR="000F1B96" w:rsidRDefault="000F1B96" w:rsidP="000F1B96">
      <w:pPr>
        <w:pStyle w:val="ListParagraph"/>
        <w:numPr>
          <w:ilvl w:val="1"/>
          <w:numId w:val="3"/>
        </w:numPr>
        <w:spacing w:line="420" w:lineRule="auto"/>
      </w:pPr>
      <w:r>
        <w:t>An Era of Globalization</w:t>
      </w:r>
    </w:p>
    <w:p w:rsidR="000F1B96" w:rsidRDefault="000F1B96" w:rsidP="000F1B96">
      <w:pPr>
        <w:pStyle w:val="ListParagraph"/>
        <w:numPr>
          <w:ilvl w:val="2"/>
          <w:numId w:val="3"/>
        </w:numPr>
        <w:spacing w:line="420" w:lineRule="auto"/>
      </w:pPr>
      <w:r>
        <w:t>International Organizations and Corporations</w:t>
      </w:r>
      <w:bookmarkStart w:id="0" w:name="_GoBack"/>
      <w:bookmarkEnd w:id="0"/>
    </w:p>
    <w:p w:rsidR="000F1B96" w:rsidRDefault="000F1B96" w:rsidP="000F1B96">
      <w:pPr>
        <w:pStyle w:val="ListParagraph"/>
        <w:numPr>
          <w:ilvl w:val="3"/>
          <w:numId w:val="3"/>
        </w:numPr>
        <w:spacing w:line="420" w:lineRule="auto"/>
      </w:pPr>
      <w:r>
        <w:t xml:space="preserve"> G8</w:t>
      </w:r>
    </w:p>
    <w:p w:rsidR="000F1B96" w:rsidRDefault="000F1B96" w:rsidP="000F1B96">
      <w:pPr>
        <w:pStyle w:val="ListParagraph"/>
        <w:numPr>
          <w:ilvl w:val="3"/>
          <w:numId w:val="3"/>
        </w:numPr>
        <w:spacing w:line="420" w:lineRule="auto"/>
      </w:pPr>
      <w:r>
        <w:t xml:space="preserve"> NAFTA</w:t>
      </w:r>
    </w:p>
    <w:p w:rsidR="000F1B96" w:rsidRDefault="000F1B96" w:rsidP="000F1B96">
      <w:pPr>
        <w:pStyle w:val="ListParagraph"/>
        <w:numPr>
          <w:ilvl w:val="3"/>
          <w:numId w:val="3"/>
        </w:numPr>
        <w:spacing w:line="420" w:lineRule="auto"/>
      </w:pPr>
      <w:r>
        <w:t>MNCs</w:t>
      </w:r>
    </w:p>
    <w:p w:rsidR="000F1B96" w:rsidRDefault="000F1B96" w:rsidP="000F1B96">
      <w:pPr>
        <w:pStyle w:val="ListParagraph"/>
        <w:numPr>
          <w:ilvl w:val="2"/>
          <w:numId w:val="3"/>
        </w:numPr>
        <w:spacing w:line="420" w:lineRule="auto"/>
      </w:pPr>
      <w:r>
        <w:t>Financial Deregulation</w:t>
      </w:r>
    </w:p>
    <w:p w:rsidR="008B4648" w:rsidRDefault="000F1B96" w:rsidP="000F1B96">
      <w:pPr>
        <w:pStyle w:val="ListParagraph"/>
        <w:numPr>
          <w:ilvl w:val="1"/>
          <w:numId w:val="3"/>
        </w:numPr>
        <w:spacing w:line="420" w:lineRule="auto"/>
      </w:pPr>
      <w:r>
        <w:t>The Rise of the European Union and China</w:t>
      </w:r>
    </w:p>
    <w:sectPr w:rsidR="008B4648" w:rsidSect="000F1B96">
      <w:headerReference w:type="default" r:id="rId8"/>
      <w:footerReference w:type="default" r:id="rId9"/>
      <w:pgSz w:w="12240" w:h="15840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96" w:rsidRDefault="000F1B96" w:rsidP="000F1B96">
      <w:r>
        <w:separator/>
      </w:r>
    </w:p>
  </w:endnote>
  <w:endnote w:type="continuationSeparator" w:id="0">
    <w:p w:rsidR="000F1B96" w:rsidRDefault="000F1B96" w:rsidP="000F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50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F83" w:rsidRDefault="000F1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F83" w:rsidRDefault="000F1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96" w:rsidRDefault="000F1B96" w:rsidP="000F1B96">
      <w:r>
        <w:separator/>
      </w:r>
    </w:p>
  </w:footnote>
  <w:footnote w:type="continuationSeparator" w:id="0">
    <w:p w:rsidR="000F1B96" w:rsidRDefault="000F1B96" w:rsidP="000F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11" w:rsidRDefault="000F1B96" w:rsidP="006F7211">
    <w:pPr>
      <w:pStyle w:val="Header"/>
      <w:jc w:val="center"/>
    </w:pPr>
    <w:r>
      <w:t>Ch. 31 Outline</w:t>
    </w:r>
  </w:p>
  <w:p w:rsidR="006F7211" w:rsidRDefault="000F1B96" w:rsidP="006F7211">
    <w:pPr>
      <w:pStyle w:val="Header"/>
      <w:jc w:val="center"/>
    </w:pPr>
    <w:r>
      <w:t>Confronting Global and National Dilemmas</w:t>
    </w:r>
    <w:r>
      <w:t>:</w:t>
    </w:r>
  </w:p>
  <w:p w:rsidR="006F7211" w:rsidRPr="006F7211" w:rsidRDefault="000F1B96" w:rsidP="006F7211">
    <w:pPr>
      <w:pStyle w:val="Header"/>
      <w:jc w:val="center"/>
      <w:rPr>
        <w:sz w:val="22"/>
      </w:rPr>
    </w:pPr>
    <w:r w:rsidRPr="006F7211">
      <w:rPr>
        <w:sz w:val="22"/>
      </w:rPr>
      <w:t>1989 to the Present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CA4"/>
    <w:multiLevelType w:val="multilevel"/>
    <w:tmpl w:val="162881A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C757338"/>
    <w:multiLevelType w:val="multilevel"/>
    <w:tmpl w:val="0628ADD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3660722"/>
    <w:multiLevelType w:val="multilevel"/>
    <w:tmpl w:val="8EA6FC1E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96"/>
    <w:rsid w:val="00027A11"/>
    <w:rsid w:val="000F1B96"/>
    <w:rsid w:val="00667FAF"/>
    <w:rsid w:val="00775148"/>
    <w:rsid w:val="009E474F"/>
    <w:rsid w:val="00B16F2B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B96"/>
  </w:style>
  <w:style w:type="paragraph" w:styleId="Footer">
    <w:name w:val="footer"/>
    <w:basedOn w:val="Normal"/>
    <w:link w:val="FooterChar"/>
    <w:uiPriority w:val="99"/>
    <w:unhideWhenUsed/>
    <w:rsid w:val="000F1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B96"/>
  </w:style>
  <w:style w:type="paragraph" w:styleId="ListParagraph">
    <w:name w:val="List Paragraph"/>
    <w:basedOn w:val="Normal"/>
    <w:uiPriority w:val="34"/>
    <w:qFormat/>
    <w:rsid w:val="000F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B96"/>
  </w:style>
  <w:style w:type="paragraph" w:styleId="Footer">
    <w:name w:val="footer"/>
    <w:basedOn w:val="Normal"/>
    <w:link w:val="FooterChar"/>
    <w:uiPriority w:val="99"/>
    <w:unhideWhenUsed/>
    <w:rsid w:val="000F1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B96"/>
  </w:style>
  <w:style w:type="paragraph" w:styleId="ListParagraph">
    <w:name w:val="List Paragraph"/>
    <w:basedOn w:val="Normal"/>
    <w:uiPriority w:val="34"/>
    <w:qFormat/>
    <w:rsid w:val="000F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Joseph</dc:creator>
  <cp:lastModifiedBy>Martin, Joseph</cp:lastModifiedBy>
  <cp:revision>1</cp:revision>
  <dcterms:created xsi:type="dcterms:W3CDTF">2015-07-28T17:46:00Z</dcterms:created>
  <dcterms:modified xsi:type="dcterms:W3CDTF">2015-07-28T17:54:00Z</dcterms:modified>
</cp:coreProperties>
</file>